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8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</w:t>
      </w:r>
      <w:r>
        <w:rPr>
          <w:rFonts w:hint="eastAsia"/>
          <w:b/>
          <w:i/>
          <w:sz w:val="28"/>
          <w:lang w:val="en-US" w:eastAsia="zh-CN"/>
        </w:rPr>
        <w:t>41895</w:t>
      </w:r>
    </w:p>
    <w:p>
      <w:pPr>
        <w:pStyle w:val="62"/>
        <w:rPr>
          <w:rFonts w:hint="eastAsia" w:eastAsia="宋体"/>
          <w:sz w:val="22"/>
          <w:szCs w:val="22"/>
          <w:lang w:eastAsia="zh-CN"/>
        </w:rPr>
      </w:pPr>
      <w:r>
        <w:rPr>
          <w:sz w:val="24"/>
        </w:rPr>
        <w:t>Jeju, South Korea,  20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May 202</w:t>
      </w:r>
      <w:r>
        <w:rPr>
          <w:rFonts w:hint="eastAsia" w:eastAsia="宋体"/>
          <w:sz w:val="24"/>
          <w:lang w:val="en-US" w:eastAsia="zh-CN"/>
        </w:rPr>
        <w:t>4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highlight w:val="yellow"/>
          <w:lang w:val="en-US" w:eastAsia="zh-CN"/>
        </w:rPr>
        <w:t xml:space="preserve">draft - 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>LS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sz w:val="22"/>
          <w:szCs w:val="22"/>
        </w:rPr>
        <w:t>on clarification on home network triggered re-authentication</w:t>
      </w:r>
    </w:p>
    <w:p>
      <w:pPr>
        <w:spacing w:after="60"/>
        <w:ind w:left="1985" w:hanging="1985"/>
        <w:rPr>
          <w:rFonts w:hint="default" w:ascii="Arial" w:hAnsi="Arial" w:cs="Arial"/>
          <w:b/>
          <w:sz w:val="22"/>
          <w:szCs w:val="22"/>
          <w:lang w:val="en-US" w:eastAsia="zh-CN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LS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sz w:val="22"/>
          <w:szCs w:val="22"/>
        </w:rPr>
        <w:t>C4-235577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/S3-241736 </w:t>
      </w:r>
      <w:r>
        <w:rPr>
          <w:rFonts w:ascii="Arial" w:hAnsi="Arial" w:cs="Arial"/>
          <w:b/>
          <w:sz w:val="22"/>
          <w:szCs w:val="22"/>
        </w:rPr>
        <w:t>on</w:t>
      </w:r>
      <w:bookmarkStart w:id="7" w:name="_GoBack"/>
      <w:bookmarkEnd w:id="7"/>
      <w:r>
        <w:rPr>
          <w:rFonts w:hint="eastAsia" w:ascii="Arial" w:hAnsi="Arial" w:cs="Arial"/>
          <w:b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clarification on home network triggered re-authentication from 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CT4</w:t>
      </w:r>
    </w:p>
    <w:bookmarkEnd w:id="0"/>
    <w:bookmarkEnd w:id="1"/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bookmarkStart w:id="2" w:name="OLE_LINK59"/>
      <w:bookmarkStart w:id="3" w:name="OLE_LINK61"/>
      <w:bookmarkStart w:id="4" w:name="OLE_LINK60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Rel-18</w:t>
      </w:r>
    </w:p>
    <w:bookmarkEnd w:id="2"/>
    <w:bookmarkEnd w:id="3"/>
    <w:bookmarkEnd w:id="4"/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HN_Auth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sz w:val="22"/>
          <w:szCs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ZTE Corporation</w:t>
      </w:r>
      <w:r>
        <w:rPr>
          <w:rFonts w:hint="eastAsia" w:ascii="Arial" w:hAnsi="Arial" w:eastAsia="宋体" w:cs="Arial"/>
          <w:b/>
          <w:sz w:val="22"/>
          <w:szCs w:val="22"/>
          <w:highlight w:val="none"/>
          <w:lang w:val="en-US" w:eastAsia="zh-CN"/>
        </w:rPr>
        <w:t xml:space="preserve"> (to be SA3)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szCs w:val="22"/>
          <w:highlight w:val="none"/>
        </w:rPr>
        <w:t>To:</w:t>
      </w: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CT4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>
      <w:pPr>
        <w:spacing w:after="60"/>
        <w:ind w:left="1985" w:hanging="1985"/>
        <w:rPr>
          <w:rFonts w:ascii="Arial" w:hAnsi="Arial" w:cs="Arial"/>
          <w:bCs/>
          <w:highlight w:val="none"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szCs w:val="22"/>
          <w:highlight w:val="none"/>
        </w:rPr>
        <w:t>Contact person:</w:t>
      </w: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Peilin Liu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highlight w:val="none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  <w:highlight w:val="none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highlight w:val="none"/>
          <w:lang w:val="en-US" w:eastAsia="zh-CN"/>
        </w:rPr>
        <w:t>liu.peilin@zte.com.cn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92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92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eastAsia" w:ascii="Arial" w:hAnsi="Arial" w:eastAsia="宋体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 w:eastAsia="宋体"/>
          <w:color w:val="0070C0"/>
          <w:lang w:val="en-US" w:eastAsia="zh-CN"/>
        </w:rPr>
        <w:t>-</w:t>
      </w:r>
    </w:p>
    <w:p>
      <w:pPr>
        <w:rPr>
          <w:rFonts w:ascii="Arial" w:hAnsi="Arial" w:cs="Arial"/>
        </w:rPr>
      </w:pPr>
    </w:p>
    <w:p>
      <w:pPr>
        <w:pStyle w:val="3"/>
      </w:pPr>
      <w:r>
        <w:t>1</w:t>
      </w:r>
      <w:r>
        <w:tab/>
      </w:r>
      <w:r>
        <w:t>Overall description</w:t>
      </w:r>
    </w:p>
    <w:p>
      <w:pPr>
        <w:rPr>
          <w:rFonts w:hint="eastAsia" w:ascii="Arial" w:hAnsi="Arial" w:eastAsia="宋体" w:cs="Arial"/>
          <w:lang w:val="en-US" w:eastAsia="zh-CN"/>
        </w:rPr>
      </w:pPr>
      <w:r>
        <w:rPr>
          <w:rFonts w:ascii="Arial" w:hAnsi="Arial" w:cs="Arial"/>
        </w:rPr>
        <w:t>SA3 would like to thank CT</w:t>
      </w:r>
      <w:r>
        <w:rPr>
          <w:rFonts w:hint="eastAsia" w:ascii="Arial" w:hAnsi="Arial" w:cs="Arial"/>
          <w:lang w:val="en-US" w:eastAsia="zh-CN"/>
        </w:rPr>
        <w:t>4</w:t>
      </w:r>
      <w:r>
        <w:rPr>
          <w:rFonts w:ascii="Arial" w:hAnsi="Arial" w:cs="Arial"/>
        </w:rPr>
        <w:t xml:space="preserve"> for their LS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ascii="Arial" w:hAnsi="Arial" w:cs="Arial"/>
        </w:rPr>
        <w:t>C4-235577</w:t>
      </w:r>
      <w:r>
        <w:rPr>
          <w:rFonts w:hint="eastAsia" w:ascii="Arial" w:hAnsi="Arial" w:cs="Arial"/>
          <w:lang w:val="en-US" w:eastAsia="zh-CN"/>
        </w:rPr>
        <w:t xml:space="preserve">/S3-241736 on </w:t>
      </w:r>
      <w:r>
        <w:rPr>
          <w:rFonts w:ascii="Arial" w:hAnsi="Arial" w:cs="Arial"/>
          <w:lang w:val="en-GB" w:eastAsia="en-GB"/>
        </w:rPr>
        <w:t>clarification on home network triggered re-authentication</w:t>
      </w:r>
      <w:r>
        <w:rPr>
          <w:rFonts w:hint="eastAsia" w:ascii="Arial" w:hAnsi="Arial" w:eastAsia="宋体" w:cs="Arial"/>
          <w:lang w:val="en-US" w:eastAsia="zh-CN"/>
        </w:rPr>
        <w:t>.</w:t>
      </w:r>
    </w:p>
    <w:p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would like </w:t>
      </w:r>
      <w:r>
        <w:rPr>
          <w:rFonts w:hint="eastAsia" w:ascii="Arial" w:hAnsi="Arial" w:cs="Arial"/>
          <w:lang w:val="en-US" w:eastAsia="zh-CN"/>
        </w:rPr>
        <w:t>CT4</w:t>
      </w:r>
      <w:r>
        <w:rPr>
          <w:rFonts w:ascii="Arial" w:hAnsi="Arial" w:cs="Arial"/>
          <w:lang w:eastAsia="zh-CN"/>
        </w:rPr>
        <w:t xml:space="preserve"> to consider following answers.</w:t>
      </w:r>
    </w:p>
    <w:p>
      <w:pPr>
        <w:rPr>
          <w:rFonts w:hint="default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There are 5 cases listed in LS from CT4:</w:t>
      </w:r>
    </w:p>
    <w:p>
      <w:pPr>
        <w:pStyle w:val="62"/>
        <w:tabs>
          <w:tab w:val="center" w:pos="4153"/>
          <w:tab w:val="right" w:pos="8306"/>
        </w:tabs>
        <w:ind w:left="386" w:leftChars="193"/>
        <w:rPr>
          <w:rFonts w:ascii="Arial" w:hAnsi="Arial" w:cs="Arial" w:eastAsiaTheme="minorEastAsia"/>
          <w:b w:val="0"/>
          <w:bCs w:val="0"/>
          <w:iCs/>
          <w:sz w:val="20"/>
          <w:szCs w:val="20"/>
          <w:lang w:val="en-GB" w:eastAsia="zh-CN"/>
        </w:rPr>
      </w:pPr>
      <w:r>
        <w:rPr>
          <w:rFonts w:ascii="Arial" w:hAnsi="Arial" w:cs="Arial" w:eastAsiaTheme="minorEastAsia"/>
          <w:b w:val="0"/>
          <w:bCs w:val="0"/>
          <w:iCs/>
          <w:sz w:val="20"/>
          <w:szCs w:val="20"/>
          <w:lang w:val="en-GB" w:eastAsia="zh-CN"/>
        </w:rPr>
        <w:tab/>
      </w:r>
      <w:r>
        <w:rPr>
          <w:rFonts w:ascii="Arial" w:hAnsi="Arial" w:cs="Arial" w:eastAsiaTheme="minorEastAsia"/>
          <w:b w:val="0"/>
          <w:bCs w:val="0"/>
          <w:iCs/>
          <w:sz w:val="20"/>
          <w:szCs w:val="20"/>
          <w:lang w:val="en-GB" w:eastAsia="zh-CN"/>
        </w:rPr>
        <w:t xml:space="preserve">1. When the (source) AMF receives a Reauth Notifications request, there is an ongoing HO/Mobility registration without AMF change. </w:t>
      </w:r>
    </w:p>
    <w:p>
      <w:pPr>
        <w:pStyle w:val="62"/>
        <w:tabs>
          <w:tab w:val="center" w:pos="4153"/>
          <w:tab w:val="right" w:pos="8306"/>
        </w:tabs>
        <w:ind w:left="386" w:leftChars="193"/>
        <w:rPr>
          <w:rFonts w:ascii="Arial" w:hAnsi="Arial" w:cs="Arial" w:eastAsiaTheme="minorEastAsia"/>
          <w:b w:val="0"/>
          <w:bCs w:val="0"/>
          <w:iCs/>
          <w:sz w:val="20"/>
          <w:szCs w:val="20"/>
          <w:lang w:val="en-GB" w:eastAsia="zh-CN"/>
        </w:rPr>
      </w:pPr>
      <w:r>
        <w:rPr>
          <w:rFonts w:ascii="Arial" w:hAnsi="Arial" w:cs="Arial" w:eastAsiaTheme="minorEastAsia"/>
          <w:b w:val="0"/>
          <w:bCs w:val="0"/>
          <w:iCs/>
          <w:sz w:val="20"/>
          <w:szCs w:val="20"/>
          <w:lang w:val="en-GB" w:eastAsia="zh-CN"/>
        </w:rPr>
        <w:t>2. When the (source) AMF receives a Reauth Notifications request, there is an ongoing HO/Mobility registration with AMF change.</w:t>
      </w:r>
    </w:p>
    <w:p>
      <w:pPr>
        <w:pStyle w:val="62"/>
        <w:tabs>
          <w:tab w:val="center" w:pos="4153"/>
          <w:tab w:val="right" w:pos="8306"/>
        </w:tabs>
        <w:ind w:left="386" w:leftChars="193"/>
        <w:rPr>
          <w:rFonts w:ascii="Arial" w:hAnsi="Arial" w:cs="Arial" w:eastAsiaTheme="minorEastAsia"/>
          <w:b w:val="0"/>
          <w:bCs w:val="0"/>
          <w:iCs/>
          <w:sz w:val="20"/>
          <w:szCs w:val="20"/>
          <w:lang w:val="en-GB" w:eastAsia="zh-CN"/>
        </w:rPr>
      </w:pPr>
      <w:r>
        <w:rPr>
          <w:rFonts w:ascii="Arial" w:hAnsi="Arial" w:cs="Arial" w:eastAsiaTheme="minorEastAsia"/>
          <w:b w:val="0"/>
          <w:bCs w:val="0"/>
          <w:iCs/>
          <w:sz w:val="20"/>
          <w:szCs w:val="20"/>
          <w:lang w:val="en-GB" w:eastAsia="zh-CN"/>
        </w:rPr>
        <w:t>3. When the target AMF receives a Reauth Notifications request, there is an ongoing HO/Mobility registration with AMF change.</w:t>
      </w:r>
    </w:p>
    <w:p>
      <w:pPr>
        <w:pStyle w:val="62"/>
        <w:tabs>
          <w:tab w:val="center" w:pos="4153"/>
          <w:tab w:val="right" w:pos="8306"/>
        </w:tabs>
        <w:ind w:left="386" w:leftChars="193"/>
        <w:rPr>
          <w:rFonts w:ascii="Arial" w:hAnsi="Arial" w:cs="Arial" w:eastAsiaTheme="minorEastAsia"/>
          <w:b w:val="0"/>
          <w:bCs w:val="0"/>
          <w:iCs/>
          <w:sz w:val="20"/>
          <w:szCs w:val="20"/>
          <w:lang w:val="en-GB" w:eastAsia="zh-CN"/>
        </w:rPr>
      </w:pPr>
      <w:r>
        <w:rPr>
          <w:rFonts w:ascii="Arial" w:hAnsi="Arial" w:cs="Arial" w:eastAsiaTheme="minorEastAsia"/>
          <w:b w:val="0"/>
          <w:bCs w:val="0"/>
          <w:iCs/>
          <w:sz w:val="20"/>
          <w:szCs w:val="20"/>
          <w:lang w:val="en-GB" w:eastAsia="zh-CN"/>
        </w:rPr>
        <w:t>4. When the AMF receives a Reauth Notifications request, there is an ongoing authentication.</w:t>
      </w:r>
    </w:p>
    <w:p>
      <w:pPr>
        <w:pStyle w:val="62"/>
        <w:tabs>
          <w:tab w:val="center" w:pos="4153"/>
          <w:tab w:val="right" w:pos="8306"/>
        </w:tabs>
        <w:ind w:left="386" w:leftChars="193"/>
        <w:rPr>
          <w:rFonts w:hint="default" w:ascii="Arial" w:hAnsi="Arial" w:cs="Arial"/>
          <w:b w:val="0"/>
          <w:bCs w:val="0"/>
          <w:lang w:val="en-US" w:eastAsia="zh-CN"/>
        </w:rPr>
      </w:pPr>
      <w:r>
        <w:rPr>
          <w:rFonts w:ascii="Arial" w:hAnsi="Arial" w:cs="Arial" w:eastAsiaTheme="minorEastAsia"/>
          <w:b w:val="0"/>
          <w:bCs w:val="0"/>
          <w:iCs/>
          <w:sz w:val="20"/>
          <w:szCs w:val="20"/>
          <w:lang w:val="en-GB" w:eastAsia="zh-CN"/>
        </w:rPr>
        <w:t>5. When the AMF receives a Reauth Notifications request, the UE is unreachable and the AMF doesn’t know whether there is another AMF available over the other access type.</w:t>
      </w:r>
    </w:p>
    <w:p>
      <w:pPr>
        <w:pStyle w:val="62"/>
        <w:tabs>
          <w:tab w:val="center" w:pos="4153"/>
          <w:tab w:val="right" w:pos="8306"/>
        </w:tabs>
        <w:rPr>
          <w:rFonts w:ascii="Arial" w:hAnsi="Arial" w:cs="Arial" w:eastAsiaTheme="minorEastAsia"/>
          <w:bCs/>
          <w:iCs/>
          <w:sz w:val="20"/>
          <w:szCs w:val="20"/>
          <w:lang w:val="en-GB" w:eastAsia="zh-CN"/>
        </w:rPr>
      </w:pPr>
      <w:r>
        <w:rPr>
          <w:rFonts w:ascii="Arial" w:hAnsi="Arial" w:cs="Arial" w:eastAsiaTheme="minorEastAsia"/>
          <w:bCs/>
          <w:iCs/>
          <w:sz w:val="20"/>
          <w:szCs w:val="20"/>
          <w:lang w:val="en-GB" w:eastAsia="zh-CN"/>
        </w:rPr>
        <w:t xml:space="preserve">Q1. </w:t>
      </w:r>
      <w:r>
        <w:rPr>
          <w:rFonts w:ascii="Arial" w:hAnsi="Arial" w:cs="Arial" w:eastAsiaTheme="minorEastAsia"/>
          <w:b w:val="0"/>
          <w:bCs w:val="0"/>
          <w:iCs/>
          <w:sz w:val="20"/>
          <w:szCs w:val="20"/>
          <w:lang w:val="en-GB" w:eastAsia="zh-CN"/>
        </w:rPr>
        <w:t xml:space="preserve">Should the above user cases be considered as valid failure cases? </w:t>
      </w:r>
    </w:p>
    <w:p>
      <w:pPr>
        <w:pStyle w:val="62"/>
        <w:tabs>
          <w:tab w:val="center" w:pos="4153"/>
          <w:tab w:val="right" w:pos="8306"/>
        </w:tabs>
        <w:rPr>
          <w:rFonts w:hint="eastAsia" w:ascii="Arial" w:hAnsi="Arial" w:cs="Arial" w:eastAsiaTheme="minorEastAsia"/>
          <w:b w:val="0"/>
          <w:bCs w:val="0"/>
          <w:iCs/>
          <w:sz w:val="20"/>
          <w:szCs w:val="20"/>
          <w:lang w:val="en-US" w:eastAsia="zh-CN"/>
        </w:rPr>
      </w:pPr>
      <w:r>
        <w:rPr>
          <w:rFonts w:hint="eastAsia" w:ascii="Arial" w:hAnsi="Arial" w:cs="Arial" w:eastAsiaTheme="minorEastAsia"/>
          <w:b/>
          <w:bCs/>
          <w:iCs/>
          <w:sz w:val="20"/>
          <w:szCs w:val="20"/>
          <w:lang w:val="en-US" w:eastAsia="zh-CN"/>
        </w:rPr>
        <w:t>Answer 1</w:t>
      </w:r>
      <w:r>
        <w:rPr>
          <w:rFonts w:hint="eastAsia" w:ascii="Arial" w:hAnsi="Arial" w:cs="Arial" w:eastAsiaTheme="minorEastAsia"/>
          <w:b w:val="0"/>
          <w:bCs w:val="0"/>
          <w:iCs/>
          <w:sz w:val="20"/>
          <w:szCs w:val="20"/>
          <w:lang w:val="en-US" w:eastAsia="zh-CN"/>
        </w:rPr>
        <w:t>: Case</w:t>
      </w:r>
      <w:r>
        <w:rPr>
          <w:rFonts w:hint="eastAsia" w:cs="Arial" w:eastAsiaTheme="minorEastAsia"/>
          <w:b w:val="0"/>
          <w:bCs w:val="0"/>
          <w:iCs/>
          <w:sz w:val="20"/>
          <w:szCs w:val="20"/>
          <w:lang w:val="en-US" w:eastAsia="zh-CN"/>
        </w:rPr>
        <w:t>s 1,</w:t>
      </w:r>
      <w:r>
        <w:rPr>
          <w:rFonts w:hint="eastAsia" w:ascii="Arial" w:hAnsi="Arial" w:cs="Arial" w:eastAsiaTheme="minorEastAsia"/>
          <w:b w:val="0"/>
          <w:bCs w:val="0"/>
          <w:iCs/>
          <w:sz w:val="20"/>
          <w:szCs w:val="20"/>
          <w:lang w:val="en-US" w:eastAsia="zh-CN"/>
        </w:rPr>
        <w:t xml:space="preserve"> 2</w:t>
      </w:r>
      <w:r>
        <w:rPr>
          <w:rFonts w:hint="eastAsia" w:cs="Arial" w:eastAsiaTheme="minorEastAsia"/>
          <w:b w:val="0"/>
          <w:bCs w:val="0"/>
          <w:iCs/>
          <w:sz w:val="20"/>
          <w:szCs w:val="20"/>
          <w:lang w:val="en-US" w:eastAsia="zh-CN"/>
        </w:rPr>
        <w:t xml:space="preserve"> and 3</w:t>
      </w:r>
      <w:r>
        <w:rPr>
          <w:rFonts w:hint="eastAsia" w:ascii="Arial" w:hAnsi="Arial" w:cs="Arial" w:eastAsiaTheme="minorEastAsia"/>
          <w:b w:val="0"/>
          <w:bCs w:val="0"/>
          <w:iCs/>
          <w:sz w:val="20"/>
          <w:szCs w:val="20"/>
          <w:lang w:val="en-US" w:eastAsia="zh-CN"/>
        </w:rPr>
        <w:t xml:space="preserve"> shall be treated as failure case, the AMF informs the UDM that there is an ongoing HO/Mobility registration. For cases</w:t>
      </w:r>
      <w:r>
        <w:rPr>
          <w:rFonts w:hint="eastAsia" w:cs="Arial" w:eastAsiaTheme="minorEastAsia"/>
          <w:b w:val="0"/>
          <w:bCs w:val="0"/>
          <w:iCs/>
          <w:sz w:val="20"/>
          <w:szCs w:val="20"/>
          <w:lang w:val="en-US" w:eastAsia="zh-CN"/>
        </w:rPr>
        <w:t xml:space="preserve"> 4</w:t>
      </w:r>
      <w:r>
        <w:rPr>
          <w:rFonts w:hint="eastAsia" w:ascii="Arial" w:hAnsi="Arial" w:cs="Arial" w:eastAsiaTheme="minorEastAsia"/>
          <w:b w:val="0"/>
          <w:bCs w:val="0"/>
          <w:iCs/>
          <w:sz w:val="20"/>
          <w:szCs w:val="20"/>
          <w:lang w:val="en-US" w:eastAsia="zh-CN"/>
        </w:rPr>
        <w:t xml:space="preserve"> and 5, the AMF receiving the authentication notification message sends acknowledgement response message to the UDM. </w:t>
      </w:r>
    </w:p>
    <w:p>
      <w:pPr>
        <w:pStyle w:val="62"/>
        <w:tabs>
          <w:tab w:val="center" w:pos="4153"/>
          <w:tab w:val="right" w:pos="8306"/>
        </w:tabs>
        <w:rPr>
          <w:rFonts w:hint="default" w:ascii="Arial" w:hAnsi="Arial" w:cs="Arial" w:eastAsiaTheme="minorEastAsia"/>
          <w:b w:val="0"/>
          <w:bCs w:val="0"/>
          <w:iCs/>
          <w:sz w:val="20"/>
          <w:szCs w:val="20"/>
          <w:lang w:val="en-US" w:eastAsia="zh-CN"/>
        </w:rPr>
      </w:pPr>
      <w:r>
        <w:rPr>
          <w:rFonts w:ascii="Arial" w:hAnsi="Arial" w:cs="Arial" w:eastAsiaTheme="minorEastAsia"/>
          <w:bCs/>
          <w:iCs/>
          <w:sz w:val="20"/>
          <w:szCs w:val="20"/>
          <w:lang w:val="en-GB" w:eastAsia="zh-CN"/>
        </w:rPr>
        <w:t xml:space="preserve">Q2. </w:t>
      </w:r>
      <w:r>
        <w:rPr>
          <w:rFonts w:ascii="Arial" w:hAnsi="Arial" w:cs="Arial" w:eastAsiaTheme="minorEastAsia"/>
          <w:b w:val="0"/>
          <w:bCs w:val="0"/>
          <w:iCs/>
          <w:sz w:val="20"/>
          <w:szCs w:val="20"/>
          <w:lang w:val="en-GB" w:eastAsia="zh-CN"/>
        </w:rPr>
        <w:t xml:space="preserve">Does SA3 see any need of differentiated handling in the UDM </w:t>
      </w:r>
      <w:r>
        <w:rPr>
          <w:rFonts w:hint="eastAsia" w:ascii="Arial" w:hAnsi="Arial" w:cs="Arial" w:eastAsiaTheme="minorEastAsia"/>
          <w:b w:val="0"/>
          <w:bCs w:val="0"/>
          <w:iCs/>
          <w:sz w:val="20"/>
          <w:szCs w:val="20"/>
          <w:lang w:val="en-GB" w:eastAsia="zh-CN"/>
        </w:rPr>
        <w:t>in</w:t>
      </w:r>
      <w:r>
        <w:rPr>
          <w:rFonts w:ascii="Arial" w:hAnsi="Arial" w:cs="Arial" w:eastAsiaTheme="minorEastAsia"/>
          <w:b w:val="0"/>
          <w:bCs w:val="0"/>
          <w:iCs/>
          <w:sz w:val="20"/>
          <w:szCs w:val="20"/>
          <w:lang w:val="en-GB" w:eastAsia="zh-CN"/>
        </w:rPr>
        <w:t xml:space="preserve"> each failure case? Or, what’s the expected UDM behaviour from the SA3 point of view?</w:t>
      </w:r>
    </w:p>
    <w:p>
      <w:pPr>
        <w:rPr>
          <w:rFonts w:hint="eastAsia" w:ascii="Arial" w:hAnsi="Arial" w:cs="Arial" w:eastAsiaTheme="minorEastAsia"/>
          <w:b w:val="0"/>
          <w:bCs w:val="0"/>
          <w:iCs/>
          <w:sz w:val="20"/>
          <w:szCs w:val="20"/>
          <w:lang w:val="en-US" w:eastAsia="zh-CN" w:bidi="ar-SA"/>
        </w:rPr>
      </w:pPr>
      <w:r>
        <w:rPr>
          <w:rFonts w:hint="eastAsia" w:ascii="Arial" w:hAnsi="Arial" w:cs="Arial" w:eastAsiaTheme="minorEastAsia"/>
          <w:b/>
          <w:bCs/>
          <w:iCs/>
          <w:sz w:val="20"/>
          <w:szCs w:val="20"/>
          <w:lang w:val="en-US" w:eastAsia="zh-CN" w:bidi="ar-SA"/>
        </w:rPr>
        <w:t xml:space="preserve">Answer 2: </w:t>
      </w:r>
      <w:r>
        <w:rPr>
          <w:rFonts w:hint="eastAsia" w:ascii="Arial" w:hAnsi="Arial" w:cs="Arial" w:eastAsiaTheme="minorEastAsia"/>
          <w:b w:val="0"/>
          <w:bCs w:val="0"/>
          <w:iCs/>
          <w:sz w:val="20"/>
          <w:szCs w:val="20"/>
          <w:lang w:val="en-US" w:eastAsia="zh-CN" w:bidi="ar-SA"/>
        </w:rPr>
        <w:t>For failure cases 1, 2 and 3, after receiving the failure response, the UDM sends a Reauth notification to the current AMF after the ongoing procedure is finished. For cases 4 and 5, UDM can just wait for primary authentication.</w:t>
      </w:r>
    </w:p>
    <w:p>
      <w:pPr>
        <w:rPr>
          <w:rFonts w:hint="default" w:ascii="Arial" w:hAnsi="Arial" w:cs="Arial" w:eastAsiaTheme="minorEastAsia"/>
          <w:b w:val="0"/>
          <w:bCs w:val="0"/>
          <w:iCs/>
          <w:sz w:val="20"/>
          <w:szCs w:val="20"/>
          <w:lang w:val="en-US" w:eastAsia="zh-CN" w:bidi="ar-SA"/>
        </w:rPr>
      </w:pPr>
    </w:p>
    <w:p>
      <w:pPr>
        <w:pStyle w:val="3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eastAsia="宋体" w:cs="Arial"/>
          <w:b/>
          <w:highlight w:val="none"/>
          <w:lang w:val="en-US" w:eastAsia="zh-CN"/>
        </w:rPr>
        <w:t>CT4</w:t>
      </w:r>
      <w:r>
        <w:rPr>
          <w:rFonts w:ascii="Arial" w:hAnsi="Arial" w:cs="Arial"/>
          <w:b/>
        </w:rPr>
        <w:t xml:space="preserve"> </w:t>
      </w:r>
    </w:p>
    <w:p>
      <w:pPr>
        <w:spacing w:after="120"/>
        <w:ind w:left="993" w:hanging="993"/>
        <w:rPr>
          <w:rFonts w:hint="default" w:ascii="Arial" w:hAnsi="Arial" w:eastAsia="宋体" w:cs="Arial"/>
          <w:color w:val="0070C0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lang w:val="en-US"/>
        </w:rPr>
        <w:t xml:space="preserve">SA3 would like to respectfully ask </w:t>
      </w:r>
      <w:r>
        <w:rPr>
          <w:rFonts w:hint="eastAsia" w:ascii="Arial" w:hAnsi="Arial" w:eastAsia="宋体" w:cs="Arial"/>
          <w:lang w:val="en-US" w:eastAsia="zh-CN"/>
        </w:rPr>
        <w:t>CT4</w:t>
      </w:r>
      <w:r>
        <w:rPr>
          <w:rFonts w:ascii="Arial" w:hAnsi="Arial" w:cs="Arial"/>
          <w:lang w:val="en-US"/>
        </w:rPr>
        <w:t xml:space="preserve"> to take above </w:t>
      </w:r>
      <w:r>
        <w:rPr>
          <w:rFonts w:hint="eastAsia" w:ascii="Arial" w:hAnsi="Arial" w:eastAsia="宋体" w:cs="Arial"/>
          <w:lang w:val="en-US" w:eastAsia="zh-CN"/>
        </w:rPr>
        <w:t>answers</w:t>
      </w:r>
      <w:r>
        <w:rPr>
          <w:rFonts w:ascii="Arial" w:hAnsi="Arial" w:cs="Arial"/>
          <w:lang w:val="en-US"/>
        </w:rPr>
        <w:t xml:space="preserve"> into </w:t>
      </w:r>
      <w:r>
        <w:rPr>
          <w:rFonts w:hint="eastAsia" w:ascii="Arial" w:hAnsi="Arial" w:eastAsia="宋体" w:cs="Arial"/>
          <w:lang w:val="en-US" w:eastAsia="zh-CN"/>
        </w:rPr>
        <w:t>consideration.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pStyle w:val="3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>
      <w:pPr>
        <w:rPr>
          <w:rFonts w:hint="default" w:eastAsia="宋体"/>
          <w:lang w:val="en-US" w:eastAsia="zh-CN"/>
        </w:rPr>
      </w:pPr>
      <w:r>
        <w:t>SA3#11</w:t>
      </w:r>
      <w:r>
        <w:rPr>
          <w:rFonts w:hint="eastAsia" w:eastAsia="宋体"/>
          <w:lang w:val="en-US" w:eastAsia="zh-CN"/>
        </w:rPr>
        <w:t>7</w:t>
      </w:r>
      <w:r>
        <w:tab/>
      </w:r>
      <w:r>
        <w:rPr>
          <w:rFonts w:hint="eastAsia" w:eastAsia="宋体"/>
          <w:lang w:val="en-US" w:eastAsia="zh-CN"/>
        </w:rPr>
        <w:t>19</w:t>
      </w:r>
      <w:r>
        <w:t xml:space="preserve"> -</w:t>
      </w:r>
      <w:r>
        <w:rPr>
          <w:rFonts w:hint="eastAsia" w:eastAsia="宋体"/>
          <w:lang w:val="en-US" w:eastAsia="zh-CN"/>
        </w:rPr>
        <w:t xml:space="preserve"> 23</w:t>
      </w:r>
      <w:r>
        <w:t xml:space="preserve"> </w:t>
      </w:r>
      <w:r>
        <w:rPr>
          <w:rFonts w:hint="eastAsia" w:eastAsia="宋体"/>
          <w:lang w:val="en-US" w:eastAsia="zh-CN"/>
        </w:rPr>
        <w:t>Aug</w:t>
      </w:r>
      <w:r>
        <w:t xml:space="preserve"> 202</w:t>
      </w:r>
      <w:r>
        <w:rPr>
          <w:rFonts w:hint="eastAsia" w:eastAsia="宋体"/>
          <w:lang w:val="en-US" w:eastAsia="zh-CN"/>
        </w:rPr>
        <w:t>4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Maastricht , NL</w:t>
      </w:r>
    </w:p>
    <w:p>
      <w:pPr>
        <w:rPr>
          <w:rFonts w:hint="eastAsia" w:eastAsia="宋体"/>
          <w:lang w:val="en-US" w:eastAsia="zh-CN"/>
        </w:rPr>
      </w:pPr>
      <w:r>
        <w:t>SA3#11</w:t>
      </w:r>
      <w:r>
        <w:rPr>
          <w:rFonts w:hint="eastAsia" w:eastAsia="宋体"/>
          <w:lang w:val="en-US" w:eastAsia="zh-CN"/>
        </w:rPr>
        <w:t>8</w:t>
      </w:r>
      <w:r>
        <w:tab/>
      </w:r>
      <w:r>
        <w:rPr>
          <w:rFonts w:hint="eastAsia" w:eastAsia="宋体"/>
          <w:lang w:val="en-US" w:eastAsia="zh-CN"/>
        </w:rPr>
        <w:t>14</w:t>
      </w:r>
      <w:r>
        <w:t xml:space="preserve"> -</w:t>
      </w:r>
      <w:r>
        <w:rPr>
          <w:rFonts w:hint="eastAsia" w:eastAsia="宋体"/>
          <w:lang w:val="en-US" w:eastAsia="zh-CN"/>
        </w:rPr>
        <w:t xml:space="preserve"> 18</w:t>
      </w:r>
      <w:r>
        <w:t xml:space="preserve"> </w:t>
      </w:r>
      <w:r>
        <w:rPr>
          <w:rFonts w:hint="eastAsia" w:eastAsia="宋体"/>
          <w:lang w:val="en-US" w:eastAsia="zh-CN"/>
        </w:rPr>
        <w:t>Oct</w:t>
      </w:r>
      <w:r>
        <w:t xml:space="preserve"> 2024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India , IN</w:t>
      </w:r>
    </w:p>
    <w:p/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02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4">
    <w:nsid w:val="41CA2C26"/>
    <w:multiLevelType w:val="singleLevel"/>
    <w:tmpl w:val="41CA2C26"/>
    <w:lvl w:ilvl="0" w:tentative="0">
      <w:start w:val="1"/>
      <w:numFmt w:val="bullet"/>
      <w:pStyle w:val="100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5">
    <w:nsid w:val="549A69FD"/>
    <w:multiLevelType w:val="multilevel"/>
    <w:tmpl w:val="549A69FD"/>
    <w:lvl w:ilvl="0" w:tentative="0">
      <w:start w:val="5"/>
      <w:numFmt w:val="decimal"/>
      <w:pStyle w:val="101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99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doNotDisplayPageBoundaries w:val="1"/>
  <w:bordersDoNotSurroundHeader w:val="0"/>
  <w:bordersDoNotSurroundFooter w:val="0"/>
  <w:doNotTrackFormatting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E6116"/>
    <w:rsid w:val="000F6242"/>
    <w:rsid w:val="00103FF1"/>
    <w:rsid w:val="00196B59"/>
    <w:rsid w:val="001A14F2"/>
    <w:rsid w:val="001B3A86"/>
    <w:rsid w:val="001B763F"/>
    <w:rsid w:val="00220060"/>
    <w:rsid w:val="00226381"/>
    <w:rsid w:val="002473B2"/>
    <w:rsid w:val="002869FE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70DF6"/>
    <w:rsid w:val="00490D22"/>
    <w:rsid w:val="004E3939"/>
    <w:rsid w:val="00526DDD"/>
    <w:rsid w:val="005B6433"/>
    <w:rsid w:val="006052AD"/>
    <w:rsid w:val="0073766B"/>
    <w:rsid w:val="007F4F92"/>
    <w:rsid w:val="008758B0"/>
    <w:rsid w:val="008D772F"/>
    <w:rsid w:val="00914CD1"/>
    <w:rsid w:val="009603F6"/>
    <w:rsid w:val="009963AC"/>
    <w:rsid w:val="0099764C"/>
    <w:rsid w:val="009C01E1"/>
    <w:rsid w:val="009E0B14"/>
    <w:rsid w:val="00A455B0"/>
    <w:rsid w:val="00A57D88"/>
    <w:rsid w:val="00A70448"/>
    <w:rsid w:val="00AA4FF3"/>
    <w:rsid w:val="00AE1B3E"/>
    <w:rsid w:val="00B35644"/>
    <w:rsid w:val="00B97703"/>
    <w:rsid w:val="00BA3D66"/>
    <w:rsid w:val="00C04BFC"/>
    <w:rsid w:val="00C17229"/>
    <w:rsid w:val="00CB2B16"/>
    <w:rsid w:val="00CF6087"/>
    <w:rsid w:val="00D14BB6"/>
    <w:rsid w:val="00D33624"/>
    <w:rsid w:val="00E003DF"/>
    <w:rsid w:val="00E2241D"/>
    <w:rsid w:val="00F25496"/>
    <w:rsid w:val="00F667CF"/>
    <w:rsid w:val="00F803BE"/>
    <w:rsid w:val="00FB2E7B"/>
    <w:rsid w:val="068957E5"/>
    <w:rsid w:val="16887E0D"/>
    <w:rsid w:val="1DD07D0F"/>
    <w:rsid w:val="23CC00B9"/>
    <w:rsid w:val="2B4E089B"/>
    <w:rsid w:val="2D853718"/>
    <w:rsid w:val="2F1223A0"/>
    <w:rsid w:val="35786D82"/>
    <w:rsid w:val="360E3C43"/>
    <w:rsid w:val="40BE28BD"/>
    <w:rsid w:val="4B325670"/>
    <w:rsid w:val="4C9C523A"/>
    <w:rsid w:val="5CDD3C4B"/>
    <w:rsid w:val="6164065C"/>
    <w:rsid w:val="635427E0"/>
    <w:rsid w:val="66EB0AAD"/>
    <w:rsid w:val="70812850"/>
    <w:rsid w:val="715379A3"/>
    <w:rsid w:val="74D715F8"/>
    <w:rsid w:val="7D7905DA"/>
    <w:rsid w:val="7E120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99" w:name="index 3"/>
    <w:lsdException w:qFormat="1" w:uiPriority="99" w:name="index 4"/>
    <w:lsdException w:qFormat="1" w:uiPriority="99" w:name="index 5"/>
    <w:lsdException w:qFormat="1" w:uiPriority="99" w:name="index 6"/>
    <w:lsdException w:qFormat="1" w:uiPriority="99" w:name="index 7"/>
    <w:lsdException w:qFormat="1" w:uiPriority="99" w:name="index 8"/>
    <w:lsdException w:qFormat="1"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qFormat="1" w:uiPriority="99" w:name="index heading"/>
    <w:lsdException w:qFormat="1" w:uiPriority="35" w:name="caption"/>
    <w:lsdException w:qFormat="1" w:uiPriority="99" w:name="table of figures"/>
    <w:lsdException w:qFormat="1" w:uiPriority="99" w:name="envelope address"/>
    <w:lsdException w:qFormat="1"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qFormat="1" w:uiPriority="99" w:name="endnote text"/>
    <w:lsdException w:qFormat="1" w:uiPriority="99" w:name="table of authorities"/>
    <w:lsdException w:qFormat="1" w:uiPriority="99" w:name="macro"/>
    <w:lsdException w:qFormat="1"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iPriority="99" w:name="List Number 3"/>
    <w:lsdException w:qFormat="1" w:uiPriority="99" w:name="List Number 4"/>
    <w:lsdException w:qFormat="1" w:uiPriority="99" w:name="List Number 5"/>
    <w:lsdException w:qFormat="1" w:unhideWhenUsed="0" w:uiPriority="10" w:semiHidden="0" w:name="Title"/>
    <w:lsdException w:qFormat="1" w:uiPriority="99" w:name="Closing"/>
    <w:lsdException w:qFormat="1" w:uiPriority="99" w:name="Signature"/>
    <w:lsdException w:qFormat="1" w:uiPriority="1" w:name="Default Paragraph Font"/>
    <w:lsdException w:qFormat="1" w:unhideWhenUsed="0" w:uiPriority="0" w:name="Body Text"/>
    <w:lsdException w:qFormat="1" w:uiPriority="99" w:name="Body Text Indent"/>
    <w:lsdException w:qFormat="1" w:uiPriority="99" w:name="List Continue"/>
    <w:lsdException w:qFormat="1" w:uiPriority="99" w:name="List Continue 2"/>
    <w:lsdException w:qFormat="1" w:uiPriority="99" w:name="List Continue 3"/>
    <w:lsdException w:qFormat="1" w:uiPriority="99" w:name="List Continue 4"/>
    <w:lsdException w:qFormat="1" w:uiPriority="99" w:name="List Continue 5"/>
    <w:lsdException w:qFormat="1" w:uiPriority="99" w:name="Message Header"/>
    <w:lsdException w:qFormat="1" w:unhideWhenUsed="0" w:uiPriority="11" w:semiHidden="0" w:name="Subtitle"/>
    <w:lsdException w:qFormat="1" w:uiPriority="99" w:name="Salutation"/>
    <w:lsdException w:qFormat="1" w:uiPriority="99" w:name="Date"/>
    <w:lsdException w:qFormat="1" w:uiPriority="99" w:name="Body Text First Indent"/>
    <w:lsdException w:qFormat="1" w:uiPriority="99" w:name="Body Text First Indent 2"/>
    <w:lsdException w:qFormat="1" w:uiPriority="99" w:name="Note Heading"/>
    <w:lsdException w:qFormat="1" w:uiPriority="99" w:name="Body Text 2"/>
    <w:lsdException w:qFormat="1" w:uiPriority="99" w:name="Body Text 3"/>
    <w:lsdException w:qFormat="1" w:uiPriority="99" w:name="Body Text Indent 2"/>
    <w:lsdException w:qFormat="1" w:uiPriority="99" w:name="Body Text Indent 3"/>
    <w:lsdException w:qFormat="1"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iPriority="99" w:name="Plain Text"/>
    <w:lsdException w:qFormat="1" w:uiPriority="99" w:name="E-mail Signature"/>
    <w:lsdException w:qFormat="1" w:uiPriority="99" w:name="Normal (Web)"/>
    <w:lsdException w:uiPriority="99" w:name="HTML Acronym"/>
    <w:lsdException w:qFormat="1"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60"/>
    <w:semiHidden/>
    <w:unhideWhenUsed/>
    <w:qFormat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lang w:val="en-GB" w:eastAsia="en-GB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semiHidden/>
    <w:qFormat/>
    <w:uiPriority w:val="0"/>
    <w:pPr>
      <w:ind w:left="1135"/>
    </w:pPr>
  </w:style>
  <w:style w:type="paragraph" w:styleId="14">
    <w:name w:val="List 2"/>
    <w:basedOn w:val="15"/>
    <w:semiHidden/>
    <w:qFormat/>
    <w:uiPriority w:val="0"/>
    <w:pPr>
      <w:ind w:left="851"/>
    </w:pPr>
  </w:style>
  <w:style w:type="paragraph" w:styleId="15">
    <w:name w:val="List"/>
    <w:basedOn w:val="1"/>
    <w:semiHidden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3">
    <w:name w:val="List Number 2"/>
    <w:basedOn w:val="24"/>
    <w:semiHidden/>
    <w:qFormat/>
    <w:uiPriority w:val="0"/>
    <w:pPr>
      <w:ind w:left="851"/>
    </w:pPr>
  </w:style>
  <w:style w:type="paragraph" w:styleId="24">
    <w:name w:val="List Number"/>
    <w:basedOn w:val="15"/>
    <w:semiHidden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99"/>
    <w:pPr>
      <w:spacing w:after="0"/>
      <w:ind w:left="200" w:hanging="200"/>
    </w:pPr>
  </w:style>
  <w:style w:type="paragraph" w:styleId="26">
    <w:name w:val="Note Heading"/>
    <w:basedOn w:val="1"/>
    <w:next w:val="1"/>
    <w:link w:val="163"/>
    <w:semiHidden/>
    <w:unhideWhenUsed/>
    <w:qFormat/>
    <w:uiPriority w:val="99"/>
    <w:pPr>
      <w:spacing w:after="0"/>
    </w:pPr>
  </w:style>
  <w:style w:type="paragraph" w:styleId="27">
    <w:name w:val="List Bullet 4"/>
    <w:basedOn w:val="28"/>
    <w:semiHidden/>
    <w:qFormat/>
    <w:uiPriority w:val="0"/>
    <w:pPr>
      <w:ind w:left="1418"/>
    </w:pPr>
  </w:style>
  <w:style w:type="paragraph" w:styleId="28">
    <w:name w:val="List Bullet 3"/>
    <w:basedOn w:val="29"/>
    <w:semiHidden/>
    <w:qFormat/>
    <w:uiPriority w:val="0"/>
    <w:pPr>
      <w:ind w:left="1135"/>
    </w:pPr>
  </w:style>
  <w:style w:type="paragraph" w:styleId="29">
    <w:name w:val="List Bullet 2"/>
    <w:basedOn w:val="30"/>
    <w:semiHidden/>
    <w:qFormat/>
    <w:uiPriority w:val="0"/>
    <w:pPr>
      <w:ind w:left="851"/>
    </w:pPr>
  </w:style>
  <w:style w:type="paragraph" w:styleId="30">
    <w:name w:val="List Bullet"/>
    <w:basedOn w:val="15"/>
    <w:semiHidden/>
    <w:qFormat/>
    <w:uiPriority w:val="0"/>
  </w:style>
  <w:style w:type="paragraph" w:styleId="31">
    <w:name w:val="index 8"/>
    <w:basedOn w:val="1"/>
    <w:next w:val="1"/>
    <w:semiHidden/>
    <w:unhideWhenUsed/>
    <w:qFormat/>
    <w:uiPriority w:val="99"/>
    <w:pPr>
      <w:spacing w:after="0"/>
      <w:ind w:left="1600" w:hanging="200"/>
    </w:pPr>
  </w:style>
  <w:style w:type="paragraph" w:styleId="32">
    <w:name w:val="E-mail Signature"/>
    <w:basedOn w:val="1"/>
    <w:link w:val="153"/>
    <w:semiHidden/>
    <w:unhideWhenUsed/>
    <w:qFormat/>
    <w:uiPriority w:val="99"/>
    <w:pPr>
      <w:spacing w:after="0"/>
    </w:pPr>
  </w:style>
  <w:style w:type="paragraph" w:styleId="33">
    <w:name w:val="Normal Indent"/>
    <w:basedOn w:val="1"/>
    <w:semiHidden/>
    <w:unhideWhenUsed/>
    <w:qFormat/>
    <w:uiPriority w:val="99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99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99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152"/>
    <w:semiHidden/>
    <w:unhideWhenUsed/>
    <w:qFormat/>
    <w:uiPriority w:val="99"/>
    <w:pPr>
      <w:spacing w:after="0"/>
    </w:pPr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semiHidden/>
    <w:unhideWhenUsed/>
    <w:qFormat/>
    <w:uiPriority w:val="99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149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40">
    <w:name w:val="index 6"/>
    <w:basedOn w:val="1"/>
    <w:next w:val="1"/>
    <w:semiHidden/>
    <w:unhideWhenUsed/>
    <w:qFormat/>
    <w:uiPriority w:val="99"/>
    <w:pPr>
      <w:spacing w:after="0"/>
      <w:ind w:left="1200" w:hanging="200"/>
    </w:pPr>
  </w:style>
  <w:style w:type="paragraph" w:styleId="41">
    <w:name w:val="Salutation"/>
    <w:basedOn w:val="1"/>
    <w:next w:val="1"/>
    <w:link w:val="167"/>
    <w:semiHidden/>
    <w:unhideWhenUsed/>
    <w:qFormat/>
    <w:uiPriority w:val="99"/>
  </w:style>
  <w:style w:type="paragraph" w:styleId="42">
    <w:name w:val="Body Text 3"/>
    <w:basedOn w:val="1"/>
    <w:link w:val="141"/>
    <w:semiHidden/>
    <w:unhideWhenUsed/>
    <w:qFormat/>
    <w:uiPriority w:val="99"/>
    <w:pPr>
      <w:spacing w:after="120"/>
    </w:pPr>
    <w:rPr>
      <w:sz w:val="16"/>
      <w:szCs w:val="16"/>
    </w:rPr>
  </w:style>
  <w:style w:type="paragraph" w:styleId="43">
    <w:name w:val="Closing"/>
    <w:basedOn w:val="1"/>
    <w:link w:val="148"/>
    <w:semiHidden/>
    <w:unhideWhenUsed/>
    <w:qFormat/>
    <w:uiPriority w:val="99"/>
    <w:pPr>
      <w:spacing w:after="0"/>
      <w:ind w:left="4252"/>
    </w:pPr>
  </w:style>
  <w:style w:type="paragraph" w:styleId="44">
    <w:name w:val="Body Text"/>
    <w:basedOn w:val="1"/>
    <w:link w:val="142"/>
    <w:semiHidden/>
    <w:qFormat/>
    <w:uiPriority w:val="0"/>
    <w:rPr>
      <w:rFonts w:ascii="Arial" w:hAnsi="Arial" w:cs="Arial"/>
      <w:color w:val="FF0000"/>
    </w:rPr>
  </w:style>
  <w:style w:type="paragraph" w:styleId="45">
    <w:name w:val="Body Text Indent"/>
    <w:basedOn w:val="1"/>
    <w:link w:val="144"/>
    <w:semiHidden/>
    <w:unhideWhenUsed/>
    <w:qFormat/>
    <w:uiPriority w:val="99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99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99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99"/>
    <w:pPr>
      <w:pBdr>
        <w:top w:val="single" w:color="4472C4" w:themeColor="accent1" w:sz="2" w:space="10"/>
        <w:left w:val="single" w:color="4472C4" w:themeColor="accent1" w:sz="2" w:space="10"/>
        <w:bottom w:val="single" w:color="4472C4" w:themeColor="accent1" w:sz="2" w:space="10"/>
        <w:right w:val="single" w:color="4472C4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55"/>
    <w:semiHidden/>
    <w:unhideWhenUsed/>
    <w:qFormat/>
    <w:uiPriority w:val="99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99"/>
    <w:pPr>
      <w:spacing w:after="0"/>
      <w:ind w:left="800" w:hanging="200"/>
    </w:pPr>
  </w:style>
  <w:style w:type="paragraph" w:styleId="51">
    <w:name w:val="Plain Text"/>
    <w:basedOn w:val="1"/>
    <w:link w:val="164"/>
    <w:semiHidden/>
    <w:unhideWhenUsed/>
    <w:qFormat/>
    <w:uiPriority w:val="99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semiHidden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99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99"/>
    <w:pPr>
      <w:spacing w:after="0"/>
      <w:ind w:left="600" w:hanging="200"/>
    </w:pPr>
  </w:style>
  <w:style w:type="paragraph" w:styleId="56">
    <w:name w:val="Date"/>
    <w:basedOn w:val="1"/>
    <w:next w:val="1"/>
    <w:link w:val="151"/>
    <w:semiHidden/>
    <w:unhideWhenUsed/>
    <w:qFormat/>
    <w:uiPriority w:val="99"/>
  </w:style>
  <w:style w:type="paragraph" w:styleId="57">
    <w:name w:val="Body Text Indent 2"/>
    <w:basedOn w:val="1"/>
    <w:link w:val="146"/>
    <w:semiHidden/>
    <w:unhideWhenUsed/>
    <w:qFormat/>
    <w:uiPriority w:val="99"/>
    <w:pPr>
      <w:spacing w:after="120" w:line="480" w:lineRule="auto"/>
      <w:ind w:left="283"/>
    </w:pPr>
  </w:style>
  <w:style w:type="paragraph" w:styleId="58">
    <w:name w:val="endnote text"/>
    <w:basedOn w:val="1"/>
    <w:link w:val="154"/>
    <w:semiHidden/>
    <w:unhideWhenUsed/>
    <w:qFormat/>
    <w:uiPriority w:val="99"/>
    <w:pPr>
      <w:spacing w:after="0"/>
    </w:pPr>
  </w:style>
  <w:style w:type="paragraph" w:styleId="59">
    <w:name w:val="List Continue 5"/>
    <w:basedOn w:val="1"/>
    <w:semiHidden/>
    <w:unhideWhenUsed/>
    <w:qFormat/>
    <w:uiPriority w:val="99"/>
    <w:pPr>
      <w:spacing w:after="120"/>
      <w:ind w:left="1415"/>
      <w:contextualSpacing/>
    </w:pPr>
  </w:style>
  <w:style w:type="paragraph" w:styleId="60">
    <w:name w:val="Balloon Text"/>
    <w:basedOn w:val="1"/>
    <w:link w:val="103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semiHidden/>
    <w:qFormat/>
    <w:uiPriority w:val="0"/>
    <w:pPr>
      <w:jc w:val="center"/>
    </w:pPr>
    <w:rPr>
      <w:i/>
    </w:rPr>
  </w:style>
  <w:style w:type="paragraph" w:styleId="62">
    <w:name w:val="header"/>
    <w:basedOn w:val="1"/>
    <w:link w:val="104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63">
    <w:name w:val="envelope return"/>
    <w:basedOn w:val="1"/>
    <w:semiHidden/>
    <w:unhideWhenUsed/>
    <w:qFormat/>
    <w:uiPriority w:val="99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68"/>
    <w:semiHidden/>
    <w:unhideWhenUsed/>
    <w:qFormat/>
    <w:uiPriority w:val="99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99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99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9"/>
    <w:qFormat/>
    <w:uiPriority w:val="11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99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0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semiHidden/>
    <w:qFormat/>
    <w:uiPriority w:val="0"/>
    <w:pPr>
      <w:ind w:left="1702"/>
    </w:pPr>
  </w:style>
  <w:style w:type="paragraph" w:styleId="72">
    <w:name w:val="List 4"/>
    <w:basedOn w:val="13"/>
    <w:semiHidden/>
    <w:qFormat/>
    <w:uiPriority w:val="0"/>
    <w:pPr>
      <w:ind w:left="1418"/>
    </w:pPr>
  </w:style>
  <w:style w:type="paragraph" w:styleId="73">
    <w:name w:val="Body Text Indent 3"/>
    <w:basedOn w:val="1"/>
    <w:link w:val="147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99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99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99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40"/>
    <w:semiHidden/>
    <w:unhideWhenUsed/>
    <w:qFormat/>
    <w:uiPriority w:val="99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99"/>
    <w:pPr>
      <w:spacing w:after="120"/>
      <w:ind w:left="566"/>
      <w:contextualSpacing/>
    </w:pPr>
  </w:style>
  <w:style w:type="paragraph" w:styleId="80">
    <w:name w:val="Message Header"/>
    <w:basedOn w:val="1"/>
    <w:link w:val="161"/>
    <w:semiHidden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56"/>
    <w:semiHidden/>
    <w:unhideWhenUsed/>
    <w:qFormat/>
    <w:uiPriority w:val="99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99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99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70"/>
    <w:qFormat/>
    <w:uiPriority w:val="1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150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87">
    <w:name w:val="Body Text First Indent"/>
    <w:basedOn w:val="44"/>
    <w:link w:val="143"/>
    <w:semiHidden/>
    <w:unhideWhenUsed/>
    <w:qFormat/>
    <w:uiPriority w:val="99"/>
    <w:pPr>
      <w:ind w:firstLine="360"/>
    </w:pPr>
    <w:rPr>
      <w:rFonts w:ascii="Times New Roman" w:hAnsi="Times New Roman" w:cs="Times New Roman"/>
      <w:color w:val="auto"/>
    </w:rPr>
  </w:style>
  <w:style w:type="paragraph" w:styleId="88">
    <w:name w:val="Body Text First Indent 2"/>
    <w:basedOn w:val="45"/>
    <w:link w:val="145"/>
    <w:semiHidden/>
    <w:unhideWhenUsed/>
    <w:qFormat/>
    <w:uiPriority w:val="99"/>
    <w:pPr>
      <w:spacing w:after="180"/>
      <w:ind w:left="360" w:firstLine="360"/>
    </w:pPr>
  </w:style>
  <w:style w:type="character" w:styleId="91">
    <w:name w:val="page number"/>
    <w:basedOn w:val="90"/>
    <w:semiHidden/>
    <w:qFormat/>
    <w:uiPriority w:val="0"/>
  </w:style>
  <w:style w:type="character" w:styleId="92">
    <w:name w:val="Hyperlink"/>
    <w:unhideWhenUsed/>
    <w:qFormat/>
    <w:uiPriority w:val="99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basedOn w:val="90"/>
    <w:semiHidden/>
    <w:qFormat/>
    <w:uiPriority w:val="0"/>
    <w:rPr>
      <w:b/>
      <w:position w:val="6"/>
      <w:sz w:val="16"/>
    </w:rPr>
  </w:style>
  <w:style w:type="paragraph" w:customStyle="1" w:styleId="95">
    <w:name w:val="B1"/>
    <w:basedOn w:val="15"/>
    <w:qFormat/>
    <w:uiPriority w:val="0"/>
  </w:style>
  <w:style w:type="paragraph" w:customStyle="1" w:styleId="96">
    <w:name w:val="00 BodyText"/>
    <w:basedOn w:val="1"/>
    <w:qFormat/>
    <w:uiPriority w:val="0"/>
    <w:pPr>
      <w:spacing w:after="220"/>
    </w:pPr>
    <w:rPr>
      <w:rFonts w:ascii="Arial" w:hAnsi="Arial"/>
      <w:sz w:val="22"/>
      <w:lang w:eastAsia="en-US"/>
    </w:rPr>
  </w:style>
  <w:style w:type="paragraph" w:customStyle="1" w:styleId="97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98">
    <w:name w:val="??? 2"/>
    <w:basedOn w:val="97"/>
    <w:next w:val="97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99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100">
    <w:name w:val="ACTION"/>
    <w:basedOn w:val="1"/>
    <w:qFormat/>
    <w:uiPriority w:val="0"/>
    <w:pPr>
      <w:keepNext/>
      <w:keepLines/>
      <w:widowControl w:val="0"/>
      <w:numPr>
        <w:ilvl w:val="0"/>
        <w:numId w:val="5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101">
    <w:name w:val="done"/>
    <w:basedOn w:val="100"/>
    <w:qFormat/>
    <w:uiPriority w:val="0"/>
    <w:pPr>
      <w:numPr>
        <w:numId w:val="6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102">
    <w:name w:val="Not Done"/>
    <w:basedOn w:val="101"/>
    <w:qFormat/>
    <w:uiPriority w:val="0"/>
    <w:pPr>
      <w:numPr>
        <w:numId w:val="7"/>
      </w:numPr>
      <w:tabs>
        <w:tab w:val="left" w:pos="0"/>
      </w:tabs>
    </w:pPr>
    <w:rPr>
      <w:color w:val="FF0000"/>
    </w:rPr>
  </w:style>
  <w:style w:type="character" w:customStyle="1" w:styleId="103">
    <w:name w:val="Balloon Text Char"/>
    <w:link w:val="60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04">
    <w:name w:val="Header Char"/>
    <w:link w:val="62"/>
    <w:qFormat/>
    <w:uiPriority w:val="0"/>
    <w:rPr>
      <w:rFonts w:ascii="Arial" w:hAnsi="Arial"/>
      <w:b/>
      <w:sz w:val="18"/>
    </w:rPr>
  </w:style>
  <w:style w:type="paragraph" w:customStyle="1" w:styleId="10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06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07">
    <w:name w:val="TT"/>
    <w:basedOn w:val="3"/>
    <w:next w:val="1"/>
    <w:qFormat/>
    <w:uiPriority w:val="0"/>
    <w:pPr>
      <w:outlineLvl w:val="9"/>
    </w:pPr>
  </w:style>
  <w:style w:type="character" w:customStyle="1" w:styleId="108">
    <w:name w:val="Footnote Text Char"/>
    <w:link w:val="70"/>
    <w:semiHidden/>
    <w:qFormat/>
    <w:uiPriority w:val="0"/>
    <w:rPr>
      <w:sz w:val="16"/>
    </w:rPr>
  </w:style>
  <w:style w:type="paragraph" w:customStyle="1" w:styleId="109">
    <w:name w:val="TAH"/>
    <w:basedOn w:val="110"/>
    <w:qFormat/>
    <w:uiPriority w:val="0"/>
    <w:rPr>
      <w:b/>
    </w:rPr>
  </w:style>
  <w:style w:type="paragraph" w:customStyle="1" w:styleId="110">
    <w:name w:val="TAC"/>
    <w:basedOn w:val="111"/>
    <w:qFormat/>
    <w:uiPriority w:val="0"/>
    <w:pPr>
      <w:jc w:val="center"/>
    </w:pPr>
  </w:style>
  <w:style w:type="paragraph" w:customStyle="1" w:styleId="11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12">
    <w:name w:val="TF"/>
    <w:basedOn w:val="113"/>
    <w:qFormat/>
    <w:uiPriority w:val="0"/>
    <w:pPr>
      <w:keepNext w:val="0"/>
      <w:spacing w:before="0" w:after="240"/>
    </w:pPr>
  </w:style>
  <w:style w:type="paragraph" w:customStyle="1" w:styleId="11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4">
    <w:name w:val="NO"/>
    <w:basedOn w:val="1"/>
    <w:qFormat/>
    <w:uiPriority w:val="0"/>
    <w:pPr>
      <w:keepLines/>
      <w:ind w:left="1135" w:hanging="851"/>
    </w:pPr>
  </w:style>
  <w:style w:type="paragraph" w:customStyle="1" w:styleId="115">
    <w:name w:val="EX"/>
    <w:basedOn w:val="1"/>
    <w:qFormat/>
    <w:uiPriority w:val="0"/>
    <w:pPr>
      <w:keepLines/>
      <w:ind w:left="1702" w:hanging="1418"/>
    </w:pPr>
  </w:style>
  <w:style w:type="paragraph" w:customStyle="1" w:styleId="116">
    <w:name w:val="FP"/>
    <w:basedOn w:val="1"/>
    <w:qFormat/>
    <w:uiPriority w:val="0"/>
    <w:pPr>
      <w:spacing w:after="0"/>
    </w:pPr>
  </w:style>
  <w:style w:type="paragraph" w:customStyle="1" w:styleId="11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18">
    <w:name w:val="NW"/>
    <w:basedOn w:val="114"/>
    <w:qFormat/>
    <w:uiPriority w:val="0"/>
    <w:pPr>
      <w:spacing w:after="0"/>
    </w:pPr>
  </w:style>
  <w:style w:type="paragraph" w:customStyle="1" w:styleId="119">
    <w:name w:val="EW"/>
    <w:basedOn w:val="115"/>
    <w:qFormat/>
    <w:uiPriority w:val="0"/>
    <w:pPr>
      <w:spacing w:after="0"/>
    </w:pPr>
  </w:style>
  <w:style w:type="paragraph" w:customStyle="1" w:styleId="12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1">
    <w:name w:val="NF"/>
    <w:basedOn w:val="11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23">
    <w:name w:val="TAR"/>
    <w:basedOn w:val="111"/>
    <w:qFormat/>
    <w:uiPriority w:val="0"/>
    <w:pPr>
      <w:jc w:val="right"/>
    </w:pPr>
  </w:style>
  <w:style w:type="paragraph" w:customStyle="1" w:styleId="124">
    <w:name w:val="TAN"/>
    <w:basedOn w:val="111"/>
    <w:qFormat/>
    <w:uiPriority w:val="0"/>
    <w:pPr>
      <w:ind w:left="851" w:hanging="851"/>
    </w:pPr>
  </w:style>
  <w:style w:type="paragraph" w:customStyle="1" w:styleId="12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2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12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29">
    <w:name w:val="ZV"/>
    <w:basedOn w:val="128"/>
    <w:qFormat/>
    <w:uiPriority w:val="0"/>
    <w:pPr>
      <w:framePr w:y="16161"/>
    </w:pPr>
  </w:style>
  <w:style w:type="character" w:customStyle="1" w:styleId="130">
    <w:name w:val="ZGSM"/>
    <w:qFormat/>
    <w:uiPriority w:val="0"/>
  </w:style>
  <w:style w:type="paragraph" w:customStyle="1" w:styleId="13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2">
    <w:name w:val="Editor's Note"/>
    <w:basedOn w:val="114"/>
    <w:qFormat/>
    <w:uiPriority w:val="0"/>
    <w:rPr>
      <w:color w:val="FF0000"/>
    </w:rPr>
  </w:style>
  <w:style w:type="paragraph" w:customStyle="1" w:styleId="133">
    <w:name w:val="B2"/>
    <w:basedOn w:val="14"/>
    <w:qFormat/>
    <w:uiPriority w:val="0"/>
  </w:style>
  <w:style w:type="paragraph" w:customStyle="1" w:styleId="134">
    <w:name w:val="B3"/>
    <w:basedOn w:val="13"/>
    <w:qFormat/>
    <w:uiPriority w:val="0"/>
  </w:style>
  <w:style w:type="paragraph" w:customStyle="1" w:styleId="135">
    <w:name w:val="B4"/>
    <w:basedOn w:val="72"/>
    <w:qFormat/>
    <w:uiPriority w:val="0"/>
  </w:style>
  <w:style w:type="paragraph" w:customStyle="1" w:styleId="136">
    <w:name w:val="B5"/>
    <w:basedOn w:val="71"/>
    <w:qFormat/>
    <w:uiPriority w:val="0"/>
  </w:style>
  <w:style w:type="paragraph" w:customStyle="1" w:styleId="137">
    <w:name w:val="ZTD"/>
    <w:basedOn w:val="126"/>
    <w:qFormat/>
    <w:uiPriority w:val="0"/>
    <w:pPr>
      <w:framePr w:hRule="auto" w:y="852"/>
    </w:pPr>
    <w:rPr>
      <w:i w:val="0"/>
      <w:sz w:val="40"/>
    </w:rPr>
  </w:style>
  <w:style w:type="paragraph" w:customStyle="1" w:styleId="13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9">
    <w:name w:val="Bibliography"/>
    <w:basedOn w:val="1"/>
    <w:next w:val="1"/>
    <w:semiHidden/>
    <w:unhideWhenUsed/>
    <w:qFormat/>
    <w:uiPriority w:val="37"/>
  </w:style>
  <w:style w:type="character" w:customStyle="1" w:styleId="140">
    <w:name w:val="Body Text 2 Char"/>
    <w:basedOn w:val="90"/>
    <w:link w:val="78"/>
    <w:semiHidden/>
    <w:qFormat/>
    <w:uiPriority w:val="99"/>
  </w:style>
  <w:style w:type="character" w:customStyle="1" w:styleId="141">
    <w:name w:val="Body Text 3 Char"/>
    <w:basedOn w:val="90"/>
    <w:link w:val="42"/>
    <w:semiHidden/>
    <w:qFormat/>
    <w:uiPriority w:val="99"/>
    <w:rPr>
      <w:sz w:val="16"/>
      <w:szCs w:val="16"/>
    </w:rPr>
  </w:style>
  <w:style w:type="character" w:customStyle="1" w:styleId="142">
    <w:name w:val="Body Text Char"/>
    <w:basedOn w:val="90"/>
    <w:link w:val="44"/>
    <w:semiHidden/>
    <w:qFormat/>
    <w:uiPriority w:val="0"/>
    <w:rPr>
      <w:rFonts w:ascii="Arial" w:hAnsi="Arial" w:cs="Arial"/>
      <w:color w:val="FF0000"/>
    </w:rPr>
  </w:style>
  <w:style w:type="character" w:customStyle="1" w:styleId="143">
    <w:name w:val="Body Text First Indent Char"/>
    <w:basedOn w:val="142"/>
    <w:link w:val="87"/>
    <w:semiHidden/>
    <w:qFormat/>
    <w:uiPriority w:val="99"/>
    <w:rPr>
      <w:rFonts w:ascii="Arial" w:hAnsi="Arial" w:cs="Arial"/>
      <w:color w:val="FF0000"/>
    </w:rPr>
  </w:style>
  <w:style w:type="character" w:customStyle="1" w:styleId="144">
    <w:name w:val="Body Text Indent Char"/>
    <w:basedOn w:val="90"/>
    <w:link w:val="45"/>
    <w:semiHidden/>
    <w:qFormat/>
    <w:uiPriority w:val="99"/>
  </w:style>
  <w:style w:type="character" w:customStyle="1" w:styleId="145">
    <w:name w:val="Body Text First Indent 2 Char"/>
    <w:basedOn w:val="144"/>
    <w:link w:val="88"/>
    <w:semiHidden/>
    <w:qFormat/>
    <w:uiPriority w:val="99"/>
  </w:style>
  <w:style w:type="character" w:customStyle="1" w:styleId="146">
    <w:name w:val="Body Text Indent 2 Char"/>
    <w:basedOn w:val="90"/>
    <w:link w:val="57"/>
    <w:semiHidden/>
    <w:qFormat/>
    <w:uiPriority w:val="99"/>
  </w:style>
  <w:style w:type="character" w:customStyle="1" w:styleId="147">
    <w:name w:val="Body Text Indent 3 Char"/>
    <w:basedOn w:val="90"/>
    <w:link w:val="73"/>
    <w:semiHidden/>
    <w:qFormat/>
    <w:uiPriority w:val="99"/>
    <w:rPr>
      <w:sz w:val="16"/>
      <w:szCs w:val="16"/>
    </w:rPr>
  </w:style>
  <w:style w:type="character" w:customStyle="1" w:styleId="148">
    <w:name w:val="Closing Char"/>
    <w:basedOn w:val="90"/>
    <w:link w:val="43"/>
    <w:semiHidden/>
    <w:qFormat/>
    <w:uiPriority w:val="99"/>
  </w:style>
  <w:style w:type="character" w:customStyle="1" w:styleId="149">
    <w:name w:val="Comment Text Char"/>
    <w:basedOn w:val="90"/>
    <w:link w:val="39"/>
    <w:semiHidden/>
    <w:qFormat/>
    <w:uiPriority w:val="0"/>
    <w:rPr>
      <w:rFonts w:ascii="Arial" w:hAnsi="Arial"/>
    </w:rPr>
  </w:style>
  <w:style w:type="character" w:customStyle="1" w:styleId="150">
    <w:name w:val="Comment Subject Char"/>
    <w:basedOn w:val="149"/>
    <w:link w:val="86"/>
    <w:semiHidden/>
    <w:qFormat/>
    <w:uiPriority w:val="99"/>
    <w:rPr>
      <w:rFonts w:ascii="Arial" w:hAnsi="Arial"/>
      <w:b/>
      <w:bCs/>
    </w:rPr>
  </w:style>
  <w:style w:type="character" w:customStyle="1" w:styleId="151">
    <w:name w:val="Date Char"/>
    <w:basedOn w:val="90"/>
    <w:link w:val="56"/>
    <w:semiHidden/>
    <w:qFormat/>
    <w:uiPriority w:val="99"/>
  </w:style>
  <w:style w:type="character" w:customStyle="1" w:styleId="152">
    <w:name w:val="Document Map Char"/>
    <w:basedOn w:val="90"/>
    <w:link w:val="37"/>
    <w:semiHidden/>
    <w:qFormat/>
    <w:uiPriority w:val="99"/>
    <w:rPr>
      <w:rFonts w:ascii="Segoe UI" w:hAnsi="Segoe UI" w:cs="Segoe UI"/>
      <w:sz w:val="16"/>
      <w:szCs w:val="16"/>
    </w:rPr>
  </w:style>
  <w:style w:type="character" w:customStyle="1" w:styleId="153">
    <w:name w:val="E-mail Signature Char"/>
    <w:basedOn w:val="90"/>
    <w:link w:val="32"/>
    <w:semiHidden/>
    <w:qFormat/>
    <w:uiPriority w:val="99"/>
  </w:style>
  <w:style w:type="character" w:customStyle="1" w:styleId="154">
    <w:name w:val="Endnote Text Char"/>
    <w:basedOn w:val="90"/>
    <w:link w:val="58"/>
    <w:semiHidden/>
    <w:qFormat/>
    <w:uiPriority w:val="99"/>
  </w:style>
  <w:style w:type="character" w:customStyle="1" w:styleId="155">
    <w:name w:val="HTML Address Char"/>
    <w:basedOn w:val="90"/>
    <w:link w:val="49"/>
    <w:semiHidden/>
    <w:qFormat/>
    <w:uiPriority w:val="99"/>
    <w:rPr>
      <w:i/>
      <w:iCs/>
    </w:rPr>
  </w:style>
  <w:style w:type="character" w:customStyle="1" w:styleId="156">
    <w:name w:val="HTML Preformatted Char"/>
    <w:basedOn w:val="90"/>
    <w:link w:val="81"/>
    <w:semiHidden/>
    <w:qFormat/>
    <w:uiPriority w:val="99"/>
    <w:rPr>
      <w:rFonts w:ascii="Consolas" w:hAnsi="Consolas"/>
    </w:rPr>
  </w:style>
  <w:style w:type="paragraph" w:styleId="157">
    <w:name w:val="Intense Quote"/>
    <w:basedOn w:val="1"/>
    <w:next w:val="1"/>
    <w:link w:val="158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158">
    <w:name w:val="Intense Quote Char"/>
    <w:basedOn w:val="90"/>
    <w:link w:val="157"/>
    <w:qFormat/>
    <w:uiPriority w:val="30"/>
    <w:rPr>
      <w:i/>
      <w:iCs/>
      <w:color w:val="4472C4" w:themeColor="accent1"/>
      <w14:textFill>
        <w14:solidFill>
          <w14:schemeClr w14:val="accent1"/>
        </w14:solidFill>
      </w14:textFill>
    </w:rPr>
  </w:style>
  <w:style w:type="paragraph" w:styleId="159">
    <w:name w:val="List Paragraph"/>
    <w:basedOn w:val="1"/>
    <w:qFormat/>
    <w:uiPriority w:val="34"/>
    <w:pPr>
      <w:ind w:left="720"/>
      <w:contextualSpacing/>
    </w:pPr>
  </w:style>
  <w:style w:type="character" w:customStyle="1" w:styleId="160">
    <w:name w:val="Macro Text Char"/>
    <w:basedOn w:val="90"/>
    <w:link w:val="2"/>
    <w:semiHidden/>
    <w:qFormat/>
    <w:uiPriority w:val="99"/>
    <w:rPr>
      <w:rFonts w:ascii="Consolas" w:hAnsi="Consolas"/>
    </w:rPr>
  </w:style>
  <w:style w:type="character" w:customStyle="1" w:styleId="161">
    <w:name w:val="Message Header Char"/>
    <w:basedOn w:val="90"/>
    <w:link w:val="80"/>
    <w:semiHidden/>
    <w:qFormat/>
    <w:uiPriority w:val="99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paragraph" w:styleId="162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63">
    <w:name w:val="Note Heading Char"/>
    <w:basedOn w:val="90"/>
    <w:link w:val="26"/>
    <w:semiHidden/>
    <w:qFormat/>
    <w:uiPriority w:val="99"/>
  </w:style>
  <w:style w:type="character" w:customStyle="1" w:styleId="164">
    <w:name w:val="Plain Text Char"/>
    <w:basedOn w:val="90"/>
    <w:link w:val="51"/>
    <w:semiHidden/>
    <w:qFormat/>
    <w:uiPriority w:val="99"/>
    <w:rPr>
      <w:rFonts w:ascii="Consolas" w:hAnsi="Consolas"/>
      <w:sz w:val="21"/>
      <w:szCs w:val="21"/>
    </w:rPr>
  </w:style>
  <w:style w:type="paragraph" w:styleId="165">
    <w:name w:val="Quote"/>
    <w:basedOn w:val="1"/>
    <w:next w:val="1"/>
    <w:link w:val="166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6">
    <w:name w:val="Quote Char"/>
    <w:basedOn w:val="90"/>
    <w:link w:val="165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67">
    <w:name w:val="Salutation Char"/>
    <w:basedOn w:val="90"/>
    <w:link w:val="41"/>
    <w:semiHidden/>
    <w:qFormat/>
    <w:uiPriority w:val="99"/>
  </w:style>
  <w:style w:type="character" w:customStyle="1" w:styleId="168">
    <w:name w:val="Signature Char"/>
    <w:basedOn w:val="90"/>
    <w:link w:val="64"/>
    <w:semiHidden/>
    <w:qFormat/>
    <w:uiPriority w:val="99"/>
  </w:style>
  <w:style w:type="character" w:customStyle="1" w:styleId="169">
    <w:name w:val="Subtitle Char"/>
    <w:basedOn w:val="90"/>
    <w:link w:val="68"/>
    <w:qFormat/>
    <w:uiPriority w:val="11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70">
    <w:name w:val="Title Char"/>
    <w:basedOn w:val="90"/>
    <w:link w:val="8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customStyle="1" w:styleId="171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1</Pages>
  <Words>174</Words>
  <Characters>1145</Characters>
  <Lines>9</Lines>
  <Paragraphs>2</Paragraphs>
  <TotalTime>2</TotalTime>
  <ScaleCrop>false</ScaleCrop>
  <LinksUpToDate>false</LinksUpToDate>
  <CharactersWithSpaces>1317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2021-12-23T17:29:00Z</dcterms:created>
  <dc:creator>David Boswarthick</dc:creator>
  <cp:lastModifiedBy>ZTE-V1</cp:lastModifiedBy>
  <cp:lastPrinted>2002-04-23T07:10:00Z</cp:lastPrinted>
  <dcterms:modified xsi:type="dcterms:W3CDTF">2024-05-13T06:20:21Z</dcterms:modified>
  <dc:title>LS template for N3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414CC1DC45814D058EA69058073A3B9C</vt:lpwstr>
  </property>
</Properties>
</file>